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集体考生开课流程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登录账号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"http://zhejiang.kaohe.zikao365.com/mianshouadmin/login/signOut"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http://zhejiang.kaohe.zikao365.com/mianshouadmin/login/signOut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43217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点击集体开课管理——集体考生开课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31616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下载开课模板（务必在对应的助学单位下下载开课模板）</w:t>
      </w:r>
      <w:bookmarkStart w:id="0" w:name="_GoBack"/>
      <w:bookmarkEnd w:id="0"/>
      <w:r>
        <w:rPr>
          <w:rFonts w:hint="eastAsia"/>
          <w:lang w:val="en-US" w:eastAsia="zh-CN"/>
        </w:rPr>
        <w:t>，输入开课信息（</w:t>
      </w:r>
      <w:r>
        <w:rPr>
          <w:rFonts w:hint="eastAsia"/>
          <w:color w:val="0000FF"/>
          <w:lang w:val="en-US" w:eastAsia="zh-CN"/>
        </w:rPr>
        <w:t>需要纯文本格式，建议去复制到文本文档里过滤下格式，再粘贴到开课模板表里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3813175"/>
            <wp:effectExtent l="0" t="0" r="1206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按照表格内容填写姓名、身份证、课程名称、课程代码和考期这些必填信息，其中专业名称、专业代码、课程名称、课程代码可在表中“sheet2专业表”和“sheet3课程表”查找。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3438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4310" cy="35420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3479165"/>
            <wp:effectExtent l="0" t="0" r="1016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填写开课信息之后保存，然后上传开课信息表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960" cy="3792855"/>
            <wp:effectExtent l="0" t="0" r="889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92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导入之后查看导入结果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3018155"/>
            <wp:effectExtent l="0" t="0" r="381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6.查看导入结果，是否成功，若失败，按照失败原因在开课信息表里进行修改，修改后再次按照上述步骤开课即可。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2797810"/>
            <wp:effectExtent l="0" t="0" r="1333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69EAF"/>
    <w:multiLevelType w:val="singleLevel"/>
    <w:tmpl w:val="29A69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2MzZDJiNDczNWFlNDNmYzdlYTgxNjZiZDRjMjcifQ=="/>
  </w:docVars>
  <w:rsids>
    <w:rsidRoot w:val="0CCE61EA"/>
    <w:rsid w:val="04D64F74"/>
    <w:rsid w:val="0CCE61EA"/>
    <w:rsid w:val="0D264EE1"/>
    <w:rsid w:val="71954A8D"/>
    <w:rsid w:val="7DA2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</Words>
  <Characters>292</Characters>
  <Lines>0</Lines>
  <Paragraphs>0</Paragraphs>
  <TotalTime>1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2019-11-12T05:47:00Z</dcterms:created>
  <dc:creator>dell</dc:creator>
  <cp:lastModifiedBy>张伟</cp:lastModifiedBy>
  <dcterms:modified xsi:type="dcterms:W3CDTF">2024-07-08T01:05:11Z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5EFF598B0C214B42BE49C7F24CF81A62_12</vt:lpwstr>
  </property>
</Properties>
</file>